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U skladu sa članom </w:t>
      </w:r>
      <w:r>
        <w:rPr>
          <w:rFonts w:ascii="Times New Roman" w:hAnsi="Times New Roman" w:cs="Times New Roman"/>
          <w:noProof/>
          <w:sz w:val="20"/>
          <w:szCs w:val="20"/>
        </w:rPr>
        <w:t>340</w:t>
      </w:r>
      <w:r w:rsidRPr="00DB34D6">
        <w:rPr>
          <w:rFonts w:ascii="Times New Roman" w:hAnsi="Times New Roman" w:cs="Times New Roman"/>
          <w:noProof/>
          <w:sz w:val="20"/>
          <w:szCs w:val="20"/>
        </w:rPr>
        <w:t>. Zakona o privrednim društvima („Sl. glasnik RS“ broj 36/2011 i 99/2011</w:t>
      </w:r>
      <w:r w:rsidR="00A21106">
        <w:rPr>
          <w:rFonts w:ascii="Times New Roman" w:hAnsi="Times New Roman" w:cs="Times New Roman"/>
          <w:noProof/>
          <w:sz w:val="20"/>
          <w:szCs w:val="20"/>
        </w:rPr>
        <w:t>,</w:t>
      </w:r>
      <w:r w:rsidR="00A21106" w:rsidRPr="0009671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76056">
        <w:rPr>
          <w:rFonts w:ascii="Times New Roman" w:hAnsi="Times New Roman" w:cs="Times New Roman"/>
          <w:noProof/>
          <w:sz w:val="20"/>
          <w:szCs w:val="20"/>
        </w:rPr>
        <w:t>83/2014 - dr. zakon i 5/2015 i 44/</w:t>
      </w:r>
      <w:r w:rsidR="00096711" w:rsidRPr="00096711">
        <w:rPr>
          <w:rFonts w:ascii="Times New Roman" w:hAnsi="Times New Roman" w:cs="Times New Roman"/>
          <w:noProof/>
          <w:sz w:val="20"/>
          <w:szCs w:val="20"/>
        </w:rPr>
        <w:t>2018 i 95/2018</w:t>
      </w: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), i Odluke o sazivanju </w:t>
      </w:r>
      <w:r w:rsidR="00096711">
        <w:rPr>
          <w:rFonts w:ascii="Times New Roman" w:hAnsi="Times New Roman" w:cs="Times New Roman"/>
          <w:noProof/>
          <w:sz w:val="18"/>
          <w:szCs w:val="18"/>
        </w:rPr>
        <w:t>VANREDNE</w:t>
      </w:r>
      <w:r w:rsidR="001A584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sednice </w:t>
      </w:r>
      <w:r w:rsidRPr="00DB34D6">
        <w:rPr>
          <w:rFonts w:ascii="Times New Roman" w:hAnsi="Times New Roman" w:cs="Times New Roman"/>
          <w:noProof/>
          <w:sz w:val="20"/>
          <w:szCs w:val="20"/>
        </w:rPr>
        <w:t>Skupštine</w:t>
      </w:r>
      <w:r w:rsidR="00C04FD8">
        <w:rPr>
          <w:rFonts w:ascii="Times New Roman" w:hAnsi="Times New Roman" w:cs="Times New Roman"/>
          <w:noProof/>
          <w:sz w:val="20"/>
          <w:szCs w:val="20"/>
        </w:rPr>
        <w:t>a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04FD8">
        <w:rPr>
          <w:rFonts w:ascii="Times New Roman" w:hAnsi="Times New Roman" w:cs="Times New Roman"/>
          <w:noProof/>
          <w:sz w:val="20"/>
          <w:szCs w:val="20"/>
        </w:rPr>
        <w:t>kcionara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izdavaoca KVALITET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 A.D., </w:t>
      </w:r>
      <w:r w:rsidR="003E6A38">
        <w:rPr>
          <w:rFonts w:ascii="Times New Roman" w:hAnsi="Times New Roman" w:cs="Times New Roman"/>
          <w:noProof/>
          <w:sz w:val="20"/>
          <w:szCs w:val="20"/>
        </w:rPr>
        <w:t>NIŠ</w:t>
      </w: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 koja se održava 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dana </w:t>
      </w:r>
      <w:r w:rsidR="00096711">
        <w:rPr>
          <w:rFonts w:ascii="Times New Roman" w:hAnsi="Times New Roman" w:cs="Times New Roman"/>
          <w:noProof/>
          <w:sz w:val="20"/>
          <w:szCs w:val="20"/>
        </w:rPr>
        <w:t>24.09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.201</w:t>
      </w:r>
      <w:r w:rsidR="00A76056">
        <w:rPr>
          <w:rFonts w:ascii="Times New Roman" w:hAnsi="Times New Roman" w:cs="Times New Roman"/>
          <w:noProof/>
          <w:sz w:val="20"/>
          <w:szCs w:val="20"/>
        </w:rPr>
        <w:t>9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 godine u prostorijama </w:t>
      </w:r>
      <w:r w:rsidR="005D2AA8">
        <w:rPr>
          <w:rFonts w:ascii="Times New Roman" w:hAnsi="Times New Roman" w:cs="Times New Roman"/>
          <w:noProof/>
          <w:sz w:val="20"/>
          <w:szCs w:val="20"/>
        </w:rPr>
        <w:t>na adresi</w:t>
      </w:r>
      <w:r w:rsidR="00F473B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>ul. Bulevar Svetog Cara Konstantina br.82-86</w:t>
      </w:r>
      <w:r w:rsidR="003E6A38">
        <w:rPr>
          <w:rFonts w:ascii="Times New Roman" w:hAnsi="Times New Roman" w:cs="Times New Roman"/>
          <w:noProof/>
          <w:sz w:val="20"/>
          <w:szCs w:val="20"/>
        </w:rPr>
        <w:t>,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E6A38">
        <w:rPr>
          <w:rFonts w:ascii="Times New Roman" w:hAnsi="Times New Roman" w:cs="Times New Roman"/>
          <w:noProof/>
          <w:sz w:val="20"/>
          <w:szCs w:val="20"/>
        </w:rPr>
        <w:t>Niš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sa početkom u </w:t>
      </w:r>
      <w:r w:rsidR="00C04FD8">
        <w:rPr>
          <w:rFonts w:ascii="Times New Roman" w:hAnsi="Times New Roman" w:cs="Times New Roman"/>
          <w:noProof/>
          <w:sz w:val="20"/>
          <w:szCs w:val="20"/>
        </w:rPr>
        <w:t>1</w:t>
      </w:r>
      <w:r w:rsidR="001A5843">
        <w:rPr>
          <w:rFonts w:ascii="Times New Roman" w:hAnsi="Times New Roman" w:cs="Times New Roman"/>
          <w:noProof/>
          <w:sz w:val="20"/>
          <w:szCs w:val="20"/>
        </w:rPr>
        <w:t>3</w:t>
      </w:r>
      <w:r w:rsidR="003E2FC4">
        <w:rPr>
          <w:rFonts w:ascii="Times New Roman" w:hAnsi="Times New Roman" w:cs="Times New Roman"/>
          <w:noProof/>
          <w:sz w:val="20"/>
          <w:szCs w:val="20"/>
        </w:rPr>
        <w:t>: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00 časova, svim akcionarima koji imaju pravo učešća na </w:t>
      </w:r>
      <w:r w:rsidR="00096711">
        <w:rPr>
          <w:rFonts w:ascii="Times New Roman" w:hAnsi="Times New Roman" w:cs="Times New Roman"/>
          <w:noProof/>
          <w:sz w:val="18"/>
          <w:szCs w:val="18"/>
        </w:rPr>
        <w:t>vanrednoj</w:t>
      </w:r>
      <w:r w:rsidR="001A584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5C2BE7">
        <w:rPr>
          <w:rFonts w:ascii="Times New Roman" w:hAnsi="Times New Roman" w:cs="Times New Roman"/>
          <w:noProof/>
          <w:sz w:val="20"/>
          <w:szCs w:val="20"/>
        </w:rPr>
        <w:t>Skupštini, dostavlja</w:t>
      </w:r>
    </w:p>
    <w:p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1001F5" w:rsidRDefault="001001F5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FORMULAR ZA GLASANJE U ODSUSTVU</w:t>
      </w:r>
    </w:p>
    <w:p w:rsidR="001001F5" w:rsidRPr="00A02441" w:rsidRDefault="001001F5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0183C">
        <w:rPr>
          <w:rFonts w:ascii="Times New Roman" w:hAnsi="Times New Roman" w:cs="Times New Roman"/>
          <w:b/>
          <w:noProof/>
        </w:rPr>
        <w:t xml:space="preserve">na </w:t>
      </w:r>
      <w:r w:rsidR="00096711">
        <w:rPr>
          <w:rFonts w:ascii="Times New Roman" w:hAnsi="Times New Roman" w:cs="Times New Roman"/>
          <w:b/>
          <w:noProof/>
        </w:rPr>
        <w:t>VANREDNOJ</w:t>
      </w:r>
      <w:r w:rsidR="00C04FD8">
        <w:rPr>
          <w:rFonts w:ascii="Times New Roman" w:hAnsi="Times New Roman" w:cs="Times New Roman"/>
          <w:b/>
          <w:noProof/>
        </w:rPr>
        <w:t xml:space="preserve"> sednici Skupštine akcionara</w:t>
      </w:r>
      <w:r w:rsidR="003E6A38">
        <w:rPr>
          <w:rFonts w:ascii="Times New Roman" w:hAnsi="Times New Roman" w:cs="Times New Roman"/>
          <w:b/>
          <w:noProof/>
        </w:rPr>
        <w:t xml:space="preserve"> KVALITET</w:t>
      </w:r>
      <w:r w:rsidR="00C04FD8">
        <w:rPr>
          <w:rFonts w:ascii="Times New Roman" w:hAnsi="Times New Roman" w:cs="Times New Roman"/>
          <w:b/>
          <w:noProof/>
        </w:rPr>
        <w:t xml:space="preserve"> A.D., </w:t>
      </w:r>
      <w:r w:rsidR="003E6A38">
        <w:rPr>
          <w:rFonts w:ascii="Times New Roman" w:hAnsi="Times New Roman" w:cs="Times New Roman"/>
          <w:b/>
          <w:noProof/>
        </w:rPr>
        <w:t>NIŠ</w:t>
      </w:r>
      <w:r w:rsidRPr="0030183C">
        <w:rPr>
          <w:rFonts w:ascii="Times New Roman" w:hAnsi="Times New Roman" w:cs="Times New Roman"/>
          <w:b/>
          <w:noProof/>
        </w:rPr>
        <w:t xml:space="preserve"> koja se održava dana </w:t>
      </w:r>
      <w:r w:rsidR="00096711">
        <w:rPr>
          <w:rFonts w:ascii="Times New Roman" w:hAnsi="Times New Roman" w:cs="Times New Roman"/>
          <w:b/>
          <w:noProof/>
        </w:rPr>
        <w:t>24.09</w:t>
      </w:r>
      <w:r w:rsidRPr="00531278">
        <w:rPr>
          <w:rFonts w:ascii="Times New Roman" w:hAnsi="Times New Roman" w:cs="Times New Roman"/>
          <w:b/>
          <w:noProof/>
        </w:rPr>
        <w:t>.201</w:t>
      </w:r>
      <w:r w:rsidR="00A76056">
        <w:rPr>
          <w:rFonts w:ascii="Times New Roman" w:hAnsi="Times New Roman" w:cs="Times New Roman"/>
          <w:b/>
          <w:noProof/>
        </w:rPr>
        <w:t>9</w:t>
      </w:r>
      <w:r w:rsidRPr="00531278">
        <w:rPr>
          <w:rFonts w:ascii="Times New Roman" w:hAnsi="Times New Roman" w:cs="Times New Roman"/>
          <w:b/>
          <w:noProof/>
        </w:rPr>
        <w:t>.</w:t>
      </w:r>
      <w:r w:rsidR="003E6A38">
        <w:rPr>
          <w:rFonts w:ascii="Times New Roman" w:hAnsi="Times New Roman" w:cs="Times New Roman"/>
          <w:b/>
          <w:noProof/>
        </w:rPr>
        <w:t xml:space="preserve"> godine</w:t>
      </w:r>
      <w:r w:rsidRPr="00531278">
        <w:rPr>
          <w:rFonts w:ascii="Times New Roman" w:hAnsi="Times New Roman" w:cs="Times New Roman"/>
          <w:b/>
          <w:noProof/>
        </w:rPr>
        <w:t xml:space="preserve"> </w:t>
      </w:r>
      <w:r w:rsidRPr="0030183C">
        <w:rPr>
          <w:rFonts w:ascii="Times New Roman" w:hAnsi="Times New Roman" w:cs="Times New Roman"/>
          <w:b/>
          <w:noProof/>
        </w:rPr>
        <w:t xml:space="preserve">sa početkom u </w:t>
      </w:r>
      <w:r w:rsidR="00C04FD8">
        <w:rPr>
          <w:rFonts w:ascii="Times New Roman" w:hAnsi="Times New Roman" w:cs="Times New Roman"/>
          <w:b/>
          <w:noProof/>
        </w:rPr>
        <w:t>1</w:t>
      </w:r>
      <w:r w:rsidR="001A5843">
        <w:rPr>
          <w:rFonts w:ascii="Times New Roman" w:hAnsi="Times New Roman" w:cs="Times New Roman"/>
          <w:b/>
          <w:noProof/>
        </w:rPr>
        <w:t>3</w:t>
      </w:r>
      <w:r w:rsidR="005F0909"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/>
          <w:b/>
          <w:noProof/>
        </w:rPr>
        <w:t>00</w:t>
      </w:r>
      <w:r w:rsidRPr="0030183C">
        <w:rPr>
          <w:rFonts w:ascii="Times New Roman" w:hAnsi="Times New Roman" w:cs="Times New Roman"/>
          <w:b/>
          <w:noProof/>
        </w:rPr>
        <w:t xml:space="preserve"> časova</w:t>
      </w:r>
    </w:p>
    <w:p w:rsidR="001001F5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Akcionar fizičko/pravno lice</w:t>
      </w:r>
    </w:p>
    <w:p w:rsidR="006B0C00" w:rsidRDefault="001001F5" w:rsidP="00A07778">
      <w:pPr>
        <w:spacing w:after="0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___________________________________, JMBG/MB:_____________________;  </w:t>
      </w:r>
    </w:p>
    <w:p w:rsidR="001001F5" w:rsidRPr="0056108D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t xml:space="preserve">ul. _________________________ </w:t>
      </w:r>
    </w:p>
    <w:p w:rsidR="001001F5" w:rsidRPr="00B60137" w:rsidRDefault="001001F5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br. ______ , koga zastupa ________________________________________________</w:t>
      </w:r>
    </w:p>
    <w:p w:rsidR="001001F5" w:rsidRPr="00C771D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>
        <w:rPr>
          <w:rFonts w:ascii="Times New Roman" w:hAnsi="Times New Roman" w:cs="Times New Roman"/>
          <w:i/>
          <w:noProof/>
          <w:sz w:val="16"/>
          <w:szCs w:val="16"/>
        </w:rPr>
        <w:t>ime, prezime akcionara, jedinstveni matični broj građana i prebivalište akcionara ako je domaće fizičko lice, odnosno, ime i prezime, broj pasoša ili drugi identifikacioni broj i prebivalište akcionara ako je strano fizičko lice, odnosno poslovno ime , matični broj i sedište akcionara koji je domaće pradno lice, odnosno poslovno ime, broj registracije ili  drugi identifikacioni broj i sedište akcionara ako je strano pravno lice/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1001F5" w:rsidRPr="00F05ECF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Glasam pisanim putem bez prisustva na </w:t>
      </w:r>
      <w:r w:rsidR="00096711">
        <w:rPr>
          <w:rFonts w:ascii="Times New Roman" w:hAnsi="Times New Roman" w:cs="Times New Roman"/>
          <w:b/>
          <w:noProof/>
          <w:sz w:val="18"/>
          <w:szCs w:val="18"/>
        </w:rPr>
        <w:t>VANREDNOJ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sednici Skupštine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izdavaoca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>KVALITET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A.D.,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NIŠ 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koja je zakazana za </w:t>
      </w:r>
      <w:r w:rsidR="00096711">
        <w:rPr>
          <w:rFonts w:ascii="Times New Roman" w:hAnsi="Times New Roman" w:cs="Times New Roman"/>
          <w:b/>
          <w:noProof/>
          <w:sz w:val="18"/>
          <w:szCs w:val="18"/>
        </w:rPr>
        <w:t>24.09</w:t>
      </w:r>
      <w:r w:rsidR="00A76056">
        <w:rPr>
          <w:rFonts w:ascii="Times New Roman" w:hAnsi="Times New Roman" w:cs="Times New Roman"/>
          <w:b/>
          <w:noProof/>
          <w:sz w:val="18"/>
          <w:szCs w:val="18"/>
        </w:rPr>
        <w:t>.2019</w:t>
      </w:r>
      <w:r>
        <w:rPr>
          <w:rFonts w:ascii="Times New Roman" w:hAnsi="Times New Roman" w:cs="Times New Roman"/>
          <w:b/>
          <w:noProof/>
          <w:sz w:val="18"/>
          <w:szCs w:val="18"/>
        </w:rPr>
        <w:t>. godine, sa ukupno ____________ običnih akcija koje posedujem, ISIN broj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3E6A38">
        <w:t xml:space="preserve"> </w:t>
      </w:r>
      <w:r w:rsidR="003E6A38" w:rsidRPr="003E6A38">
        <w:rPr>
          <w:rFonts w:ascii="Times New Roman" w:eastAsia="Calibri" w:hAnsi="Times New Roman" w:cs="Times New Roman"/>
          <w:b/>
          <w:noProof/>
          <w:sz w:val="18"/>
          <w:szCs w:val="18"/>
        </w:rPr>
        <w:t>RSKVNIE99186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b/>
          <w:noProof/>
          <w:sz w:val="18"/>
          <w:szCs w:val="18"/>
        </w:rPr>
        <w:t>CFI kod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ESVUFR, od kojih svaka obična akcija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izdavaoca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KVALITET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A.D.,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>NIŠ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nosi pravo na jedan glas.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1001F5" w:rsidRPr="00213297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po sledećim tačkama predloženog Dnevnog reda </w:t>
      </w:r>
    </w:p>
    <w:p w:rsidR="001001F5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:rsidR="00BA5212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  <w:r w:rsidRPr="00056C78">
        <w:rPr>
          <w:rFonts w:ascii="Times New Roman" w:hAnsi="Times New Roman" w:cs="Times New Roman"/>
          <w:i/>
          <w:noProof/>
          <w:sz w:val="16"/>
          <w:szCs w:val="16"/>
        </w:rPr>
        <w:t>Akcionar koji glasa u odsustvu unosi u tačkama dnevnog reda odgovor „ZA“, „</w:t>
      </w:r>
      <w:r w:rsidRPr="00F51639">
        <w:rPr>
          <w:rFonts w:ascii="Times New Roman" w:hAnsi="Times New Roman" w:cs="Times New Roman"/>
          <w:i/>
          <w:noProof/>
          <w:sz w:val="16"/>
          <w:szCs w:val="16"/>
        </w:rPr>
        <w:t>PROTIV“ ili „UZDRŽAN“i svojeručnim potpisom potvrđuje način na koji je glasao po svim tačkama predloženog utvrđenog Dnevnog reda sednice Skupštine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osim tačke </w:t>
      </w:r>
      <w:r w:rsidRPr="00F51639">
        <w:rPr>
          <w:rFonts w:ascii="Times New Roman" w:hAnsi="Times New Roman" w:cs="Times New Roman"/>
          <w:i/>
          <w:noProof/>
          <w:sz w:val="16"/>
          <w:szCs w:val="16"/>
        </w:rPr>
        <w:t>1.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i 2. </w:t>
      </w:r>
      <w:r w:rsidRPr="004807FA">
        <w:rPr>
          <w:rFonts w:ascii="Times New Roman" w:hAnsi="Times New Roman" w:cs="Times New Roman"/>
          <w:i/>
          <w:noProof/>
          <w:sz w:val="16"/>
          <w:szCs w:val="16"/>
        </w:rPr>
        <w:t>jer se za ove tačke dnevnog reda predlažu i biraju lica na Skupštini</w:t>
      </w:r>
    </w:p>
    <w:p w:rsidR="00843FA4" w:rsidRP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134"/>
        <w:gridCol w:w="1276"/>
        <w:gridCol w:w="1843"/>
        <w:gridCol w:w="1701"/>
      </w:tblGrid>
      <w:tr w:rsidR="00C24627" w:rsidRPr="00E5554D" w:rsidTr="00822182">
        <w:trPr>
          <w:trHeight w:val="340"/>
        </w:trPr>
        <w:tc>
          <w:tcPr>
            <w:tcW w:w="3828" w:type="dxa"/>
            <w:vAlign w:val="center"/>
          </w:tcPr>
          <w:p w:rsidR="00C24627" w:rsidRPr="001017C3" w:rsidRDefault="001001F5" w:rsidP="00EB06E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Tačke dnevnog reda</w:t>
            </w:r>
          </w:p>
        </w:tc>
        <w:tc>
          <w:tcPr>
            <w:tcW w:w="708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ZA</w:t>
            </w:r>
          </w:p>
        </w:tc>
        <w:tc>
          <w:tcPr>
            <w:tcW w:w="1134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PROTIV</w:t>
            </w:r>
          </w:p>
        </w:tc>
        <w:tc>
          <w:tcPr>
            <w:tcW w:w="1276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UZDRŽAN</w:t>
            </w:r>
          </w:p>
        </w:tc>
        <w:tc>
          <w:tcPr>
            <w:tcW w:w="1843" w:type="dxa"/>
            <w:vAlign w:val="center"/>
          </w:tcPr>
          <w:p w:rsidR="00C24627" w:rsidRPr="001017C3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Instrukcija i  uputstvo za glasanje</w:t>
            </w:r>
          </w:p>
        </w:tc>
        <w:tc>
          <w:tcPr>
            <w:tcW w:w="1701" w:type="dxa"/>
            <w:vAlign w:val="center"/>
          </w:tcPr>
          <w:p w:rsidR="00C24627" w:rsidRPr="00DF5267" w:rsidRDefault="001001F5" w:rsidP="00E664DC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Svojeručni potpis ak</w:t>
            </w:r>
            <w:r w:rsidR="00E664DC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c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ionara koji </w:t>
            </w:r>
            <w:r w:rsidR="00DF5267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glasa u odsustvu</w:t>
            </w:r>
          </w:p>
        </w:tc>
      </w:tr>
      <w:tr w:rsidR="00C71DE1" w:rsidRPr="00E5554D" w:rsidTr="00822182">
        <w:trPr>
          <w:trHeight w:val="340"/>
        </w:trPr>
        <w:tc>
          <w:tcPr>
            <w:tcW w:w="3828" w:type="dxa"/>
            <w:vAlign w:val="center"/>
          </w:tcPr>
          <w:p w:rsidR="00C71DE1" w:rsidRPr="007A21A8" w:rsidRDefault="007A21A8" w:rsidP="007A21A8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Redovni postupak:</w:t>
            </w:r>
          </w:p>
        </w:tc>
        <w:tc>
          <w:tcPr>
            <w:tcW w:w="708" w:type="dxa"/>
            <w:vAlign w:val="center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96711" w:rsidRPr="00E5554D" w:rsidTr="00822182">
        <w:trPr>
          <w:trHeight w:val="340"/>
        </w:trPr>
        <w:tc>
          <w:tcPr>
            <w:tcW w:w="3828" w:type="dxa"/>
          </w:tcPr>
          <w:p w:rsidR="00096711" w:rsidRPr="00F64403" w:rsidRDefault="00096711" w:rsidP="00096711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</w:pPr>
            <w:r w:rsidRPr="00F64403"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  <w:t>Usvajanje zapisnika sa prethodne sednice Skupštine akcionara</w:t>
            </w:r>
          </w:p>
        </w:tc>
        <w:tc>
          <w:tcPr>
            <w:tcW w:w="708" w:type="dxa"/>
            <w:vAlign w:val="center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96711" w:rsidRPr="00E5554D" w:rsidTr="00822182">
        <w:trPr>
          <w:trHeight w:val="340"/>
        </w:trPr>
        <w:tc>
          <w:tcPr>
            <w:tcW w:w="3828" w:type="dxa"/>
          </w:tcPr>
          <w:p w:rsidR="00096711" w:rsidRPr="00AB6119" w:rsidRDefault="00096711" w:rsidP="00096711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</w:pPr>
            <w:r w:rsidRPr="00AB6119"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  <w:t>Donošenje Odluke o izboru revizora i naknadi za njegov rad</w:t>
            </w:r>
          </w:p>
        </w:tc>
        <w:tc>
          <w:tcPr>
            <w:tcW w:w="708" w:type="dxa"/>
            <w:vAlign w:val="center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96711" w:rsidRPr="00E5554D" w:rsidTr="00822182">
        <w:trPr>
          <w:trHeight w:val="340"/>
        </w:trPr>
        <w:tc>
          <w:tcPr>
            <w:tcW w:w="3828" w:type="dxa"/>
          </w:tcPr>
          <w:p w:rsidR="00096711" w:rsidRPr="00F64403" w:rsidRDefault="00096711" w:rsidP="00096711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</w:pPr>
            <w:r w:rsidRPr="00AB6119"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  <w:t>Donošenje Odluke o imenovanju neizvršnih direktora, članova Odbora direktora</w:t>
            </w:r>
          </w:p>
        </w:tc>
        <w:tc>
          <w:tcPr>
            <w:tcW w:w="708" w:type="dxa"/>
            <w:vAlign w:val="center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96711" w:rsidRPr="00E5554D" w:rsidTr="00822182">
        <w:trPr>
          <w:trHeight w:val="340"/>
        </w:trPr>
        <w:tc>
          <w:tcPr>
            <w:tcW w:w="3828" w:type="dxa"/>
          </w:tcPr>
          <w:p w:rsidR="00096711" w:rsidRPr="00F64403" w:rsidRDefault="00096711" w:rsidP="00096711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</w:pPr>
            <w:r w:rsidRPr="00AB6119"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  <w:t>Donošenje Odluke o naknadama neizvršnim direktorima, članovima Odbora direktora</w:t>
            </w:r>
          </w:p>
        </w:tc>
        <w:tc>
          <w:tcPr>
            <w:tcW w:w="708" w:type="dxa"/>
            <w:vAlign w:val="center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96711" w:rsidRPr="00E5554D" w:rsidTr="00822182">
        <w:trPr>
          <w:trHeight w:val="340"/>
        </w:trPr>
        <w:tc>
          <w:tcPr>
            <w:tcW w:w="3828" w:type="dxa"/>
          </w:tcPr>
          <w:p w:rsidR="00096711" w:rsidRPr="00F64403" w:rsidRDefault="00096711" w:rsidP="00096711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</w:pPr>
            <w:r w:rsidRPr="00F64403"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  <w:t xml:space="preserve">Donošenje Odluke o usvajanju </w:t>
            </w:r>
            <w:r>
              <w:rPr>
                <w:rFonts w:ascii="Times New Roman" w:hAnsi="Times New Roman"/>
                <w:bCs/>
                <w:noProof/>
                <w:sz w:val="18"/>
                <w:szCs w:val="20"/>
                <w:lang w:val="sr-Latn-CS"/>
              </w:rPr>
              <w:t>Pravilnika o zaštiti podataka o ličnosti</w:t>
            </w:r>
          </w:p>
        </w:tc>
        <w:tc>
          <w:tcPr>
            <w:tcW w:w="708" w:type="dxa"/>
            <w:vAlign w:val="center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96711" w:rsidRPr="00E5554D" w:rsidRDefault="00096711" w:rsidP="0009671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Ovaj formular važi isključivo za navedenu sednicu Skupštine i njen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eventualni nastavak ili ponavlja</w:t>
      </w:r>
      <w:r>
        <w:rPr>
          <w:rFonts w:ascii="Times New Roman" w:hAnsi="Times New Roman" w:cs="Times New Roman"/>
          <w:noProof/>
          <w:sz w:val="18"/>
          <w:szCs w:val="18"/>
        </w:rPr>
        <w:t>nje.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Ovaj formular se smatra punovažnim ako je potpis akcionara overeno u skladu sa zakonom kojim se vrši overa potpisa.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 w:rsidRPr="00843FA4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__.__.201</w:t>
      </w:r>
      <w:r w:rsidR="00A76056">
        <w:rPr>
          <w:rFonts w:ascii="Times New Roman" w:hAnsi="Times New Roman" w:cs="Times New Roman"/>
          <w:i/>
          <w:noProof/>
          <w:sz w:val="18"/>
          <w:szCs w:val="18"/>
          <w:lang w:val="sr-Latn-RS"/>
        </w:rPr>
        <w:t>9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.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:rsidR="004942DF" w:rsidRDefault="004942DF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:rsidR="001017C3" w:rsidRDefault="001017C3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EB06E8" w:rsidRDefault="00EB06E8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906957" w:rsidRDefault="00906957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:rsidR="001001F5" w:rsidRPr="009E4007" w:rsidRDefault="001001F5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lastRenderedPageBreak/>
        <w:t>AKCIONAR KOJI GLASA U ODSUSTVU</w:t>
      </w:r>
    </w:p>
    <w:p w:rsidR="00843FA4" w:rsidRDefault="00843FA4" w:rsidP="004942D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2182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1001F5">
        <w:rPr>
          <w:rFonts w:ascii="Times New Roman" w:hAnsi="Times New Roman" w:cs="Times New Roman"/>
          <w:b/>
          <w:lang w:val="sr-Cyrl-CS"/>
        </w:rPr>
        <w:t>______________________________,</w:t>
      </w:r>
      <w:r w:rsidR="001001F5">
        <w:rPr>
          <w:rFonts w:ascii="Times New Roman" w:hAnsi="Times New Roman" w:cs="Times New Roman"/>
          <w:b/>
          <w:noProof/>
        </w:rPr>
        <w:t>JMBG/MB</w:t>
      </w:r>
      <w:r>
        <w:rPr>
          <w:rFonts w:ascii="Times New Roman" w:hAnsi="Times New Roman" w:cs="Times New Roman"/>
          <w:b/>
          <w:lang w:val="sr-Cyrl-CS"/>
        </w:rPr>
        <w:t>:_____________________;</w:t>
      </w:r>
    </w:p>
    <w:p w:rsidR="001017C3" w:rsidRDefault="001001F5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noProof/>
        </w:rPr>
        <w:t>ul</w:t>
      </w:r>
      <w:r w:rsidR="00843FA4">
        <w:rPr>
          <w:rFonts w:ascii="Times New Roman" w:hAnsi="Times New Roman" w:cs="Times New Roman"/>
          <w:b/>
          <w:lang w:val="sr-Cyrl-CS"/>
        </w:rPr>
        <w:t xml:space="preserve">. _________________________ </w:t>
      </w:r>
    </w:p>
    <w:p w:rsidR="00843FA4" w:rsidRPr="005E4CCD" w:rsidRDefault="001001F5" w:rsidP="001017C3">
      <w:p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noProof/>
        </w:rPr>
        <w:t>br</w:t>
      </w:r>
      <w:r w:rsidR="00843FA4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koga zastupa</w:t>
      </w:r>
      <w:r w:rsidR="00843FA4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:rsidR="00843FA4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1001F5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>Uneti:ime, prezime jedinstveni matični broj građana, br.lične karte ako je akcionar fizičko lice, odnosno poslovno ime, matični broj i sedište akcionara, ako je pravno lice i ime i prezime zakonskog zastupnika, ili lica koje je zaposleno u organu pravnog lica/</w:t>
      </w:r>
    </w:p>
    <w:p w:rsidR="00822182" w:rsidRDefault="00822182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Imalac: ________  akcije/a                                                        ____________________________________________________________</w:t>
      </w:r>
    </w:p>
    <w:p w:rsidR="001001F5" w:rsidRPr="007F1502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/Uneti broj akcija koje poseduje akcionar/</w:t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/Svojeručan potpis akcionara  koji glasa u odsustvu/</w:t>
      </w:r>
    </w:p>
    <w:p w:rsidR="004338CF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1001F5" w:rsidRPr="00B06B6A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B06B6A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NAPOMENE: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Akcionari mogu glasati pisanim putem bez prisustva na sednici, uz overu svog potpisa na Formularu za glasanje u odsustvu u skladu sa zakonom koji uređuje overu potpisa, u suprotnom, shodno članu 340. Zakona o privrednim društvima ne proizvodi pravno dejstvo.</w:t>
      </w:r>
    </w:p>
    <w:p w:rsidR="001001F5" w:rsidRPr="00B06B6A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Akcionar koji glasa u odsustvu, popunjen formular za glasanje u odsustvu, dostavlja </w:t>
      </w:r>
      <w:r w:rsidR="003E6A38">
        <w:rPr>
          <w:rFonts w:ascii="Times New Roman" w:hAnsi="Times New Roman"/>
          <w:noProof/>
          <w:sz w:val="16"/>
          <w:szCs w:val="16"/>
        </w:rPr>
        <w:t>KVALITET AD, NIŠ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najkasnije tri radna dana pre dana održavanja sednice Skupštine u sedište društva.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Domaća pravna lica koja glasaju u odsustvu uz overeni Formular za glasanje u odsustvu dostavljaju Izvod iz APR-a i fotokopiju važeće lične karte zakonskog zastupnika ili drugog ovlašćenog lica, koje može isključivo biti član organa tog pravnog lica ili njegov zaposleni.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Strana fizička ili pravna lica dostavljaju takođe overen Formular za glasanje u odsustvu kod nadležnog organa, kao i overenu lična dokumenta lica i izvode iz nadležnih registara zajedno sa prevodom od strane nadležnog organa u Republici Srbiji.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Akcionar koji je glasao u odsustvu smatra se prisutnim na sednici prilikom odlučivanja o tačkama dnevnog reda po kojim je glasao.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Ako Formular za glasanje u odsustvu sadrži više pitanja o kojima se glasa, nepunovažnost glasa akcionara po jednom pitanju ne utiče na punovažnost njegovih glasanja po drugom pitanju.</w:t>
      </w:r>
    </w:p>
    <w:p w:rsidR="001001F5" w:rsidRPr="002F3FA8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Formular za glasanje u odsustvu na narednoj sednici Skupštine biće objavljen za u skladu sa Zakonom o privrednim društvima.</w:t>
      </w:r>
    </w:p>
    <w:sectPr w:rsidR="001001F5" w:rsidRPr="002F3FA8" w:rsidSect="0082218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DF"/>
    <w:rsid w:val="00002662"/>
    <w:rsid w:val="000168AD"/>
    <w:rsid w:val="00025882"/>
    <w:rsid w:val="00031D52"/>
    <w:rsid w:val="0004132A"/>
    <w:rsid w:val="000926E4"/>
    <w:rsid w:val="00096711"/>
    <w:rsid w:val="000D1DB9"/>
    <w:rsid w:val="001001F5"/>
    <w:rsid w:val="00101214"/>
    <w:rsid w:val="001017C3"/>
    <w:rsid w:val="00131B22"/>
    <w:rsid w:val="00141D24"/>
    <w:rsid w:val="00144F1A"/>
    <w:rsid w:val="001A5843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C33CF"/>
    <w:rsid w:val="003E2FC4"/>
    <w:rsid w:val="003E35C8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0C00"/>
    <w:rsid w:val="006B76BE"/>
    <w:rsid w:val="006C00BF"/>
    <w:rsid w:val="006F13D0"/>
    <w:rsid w:val="0070080D"/>
    <w:rsid w:val="00737D48"/>
    <w:rsid w:val="007A21A8"/>
    <w:rsid w:val="007D44B6"/>
    <w:rsid w:val="007D55BA"/>
    <w:rsid w:val="00822182"/>
    <w:rsid w:val="008254CE"/>
    <w:rsid w:val="00843FA4"/>
    <w:rsid w:val="00883B14"/>
    <w:rsid w:val="008E2E30"/>
    <w:rsid w:val="008E5081"/>
    <w:rsid w:val="00906957"/>
    <w:rsid w:val="00926D37"/>
    <w:rsid w:val="009377F3"/>
    <w:rsid w:val="009875F9"/>
    <w:rsid w:val="009D2708"/>
    <w:rsid w:val="009E3652"/>
    <w:rsid w:val="009F6EC6"/>
    <w:rsid w:val="00A006FA"/>
    <w:rsid w:val="00A07778"/>
    <w:rsid w:val="00A21106"/>
    <w:rsid w:val="00A34247"/>
    <w:rsid w:val="00A722F7"/>
    <w:rsid w:val="00A76056"/>
    <w:rsid w:val="00AD062C"/>
    <w:rsid w:val="00AE3DC5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DF5267"/>
    <w:rsid w:val="00E02E6F"/>
    <w:rsid w:val="00E35DB4"/>
    <w:rsid w:val="00E419E3"/>
    <w:rsid w:val="00E512A8"/>
    <w:rsid w:val="00E664DC"/>
    <w:rsid w:val="00EB06E8"/>
    <w:rsid w:val="00EC1569"/>
    <w:rsid w:val="00F03084"/>
    <w:rsid w:val="00F07A0E"/>
    <w:rsid w:val="00F1275A"/>
    <w:rsid w:val="00F12844"/>
    <w:rsid w:val="00F15EB5"/>
    <w:rsid w:val="00F36504"/>
    <w:rsid w:val="00F473BD"/>
    <w:rsid w:val="00F54592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84353"/>
  <w15:docId w15:val="{F0A30466-45AE-4C6D-BA93-FEA82E23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0967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D1F4-4ACB-457B-931D-2B396E94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22</cp:revision>
  <cp:lastPrinted>2018-05-03T07:10:00Z</cp:lastPrinted>
  <dcterms:created xsi:type="dcterms:W3CDTF">2016-07-16T11:32:00Z</dcterms:created>
  <dcterms:modified xsi:type="dcterms:W3CDTF">2019-09-12T10:16:00Z</dcterms:modified>
</cp:coreProperties>
</file>